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E183" w14:textId="77777777" w:rsidR="00FE067E" w:rsidRPr="00910AA4" w:rsidRDefault="003C6034" w:rsidP="00CC1F3B">
      <w:pPr>
        <w:pStyle w:val="TitlePageOrigin"/>
        <w:rPr>
          <w:color w:val="auto"/>
        </w:rPr>
      </w:pPr>
      <w:r w:rsidRPr="00910AA4">
        <w:rPr>
          <w:caps w:val="0"/>
          <w:color w:val="auto"/>
        </w:rPr>
        <w:t>WEST VIRGINIA LEGISLATURE</w:t>
      </w:r>
    </w:p>
    <w:p w14:paraId="09A25A86" w14:textId="77777777" w:rsidR="00CD36CF" w:rsidRPr="00910AA4" w:rsidRDefault="00CD36CF" w:rsidP="00CC1F3B">
      <w:pPr>
        <w:pStyle w:val="TitlePageSession"/>
        <w:rPr>
          <w:color w:val="auto"/>
        </w:rPr>
      </w:pPr>
      <w:r w:rsidRPr="00910AA4">
        <w:rPr>
          <w:color w:val="auto"/>
        </w:rPr>
        <w:t>20</w:t>
      </w:r>
      <w:r w:rsidR="00EC5E63" w:rsidRPr="00910AA4">
        <w:rPr>
          <w:color w:val="auto"/>
        </w:rPr>
        <w:t>2</w:t>
      </w:r>
      <w:r w:rsidR="00B71E6F" w:rsidRPr="00910AA4">
        <w:rPr>
          <w:color w:val="auto"/>
        </w:rPr>
        <w:t>3</w:t>
      </w:r>
      <w:r w:rsidRPr="00910AA4">
        <w:rPr>
          <w:color w:val="auto"/>
        </w:rPr>
        <w:t xml:space="preserve"> </w:t>
      </w:r>
      <w:r w:rsidR="003C6034" w:rsidRPr="00910AA4">
        <w:rPr>
          <w:caps w:val="0"/>
          <w:color w:val="auto"/>
        </w:rPr>
        <w:t>REGULAR SESSION</w:t>
      </w:r>
    </w:p>
    <w:p w14:paraId="34778ACA" w14:textId="77777777" w:rsidR="00CD36CF" w:rsidRPr="00910AA4" w:rsidRDefault="00B63BED" w:rsidP="00CC1F3B">
      <w:pPr>
        <w:pStyle w:val="TitlePageBillPrefix"/>
        <w:rPr>
          <w:color w:val="auto"/>
        </w:rPr>
      </w:pPr>
      <w:sdt>
        <w:sdtPr>
          <w:rPr>
            <w:color w:val="auto"/>
          </w:rPr>
          <w:tag w:val="IntroDate"/>
          <w:id w:val="-1236936958"/>
          <w:placeholder>
            <w:docPart w:val="8D3122CCE27F4EE4B0C4602F14B2DFED"/>
          </w:placeholder>
          <w:text/>
        </w:sdtPr>
        <w:sdtEndPr/>
        <w:sdtContent>
          <w:r w:rsidR="00AE48A0" w:rsidRPr="00910AA4">
            <w:rPr>
              <w:color w:val="auto"/>
            </w:rPr>
            <w:t>Introduced</w:t>
          </w:r>
        </w:sdtContent>
      </w:sdt>
    </w:p>
    <w:p w14:paraId="6914457E" w14:textId="290AB9E4" w:rsidR="00CD36CF" w:rsidRPr="00910AA4" w:rsidRDefault="00B63BED" w:rsidP="00CC1F3B">
      <w:pPr>
        <w:pStyle w:val="BillNumber"/>
        <w:rPr>
          <w:color w:val="auto"/>
        </w:rPr>
      </w:pPr>
      <w:sdt>
        <w:sdtPr>
          <w:rPr>
            <w:color w:val="auto"/>
          </w:rPr>
          <w:tag w:val="Chamber"/>
          <w:id w:val="893011969"/>
          <w:lock w:val="sdtLocked"/>
          <w:placeholder>
            <w:docPart w:val="9EDC1DEF78FC42CF90BC3CE7AED09AC3"/>
          </w:placeholder>
          <w:dropDownList>
            <w:listItem w:displayText="House" w:value="House"/>
            <w:listItem w:displayText="Senate" w:value="Senate"/>
          </w:dropDownList>
        </w:sdtPr>
        <w:sdtEndPr/>
        <w:sdtContent>
          <w:r w:rsidR="00C33434" w:rsidRPr="00910AA4">
            <w:rPr>
              <w:color w:val="auto"/>
            </w:rPr>
            <w:t>House</w:t>
          </w:r>
        </w:sdtContent>
      </w:sdt>
      <w:r w:rsidR="00303684" w:rsidRPr="00910AA4">
        <w:rPr>
          <w:color w:val="auto"/>
        </w:rPr>
        <w:t xml:space="preserve"> </w:t>
      </w:r>
      <w:r w:rsidR="00CD36CF" w:rsidRPr="00910AA4">
        <w:rPr>
          <w:color w:val="auto"/>
        </w:rPr>
        <w:t xml:space="preserve">Bill </w:t>
      </w:r>
      <w:sdt>
        <w:sdtPr>
          <w:rPr>
            <w:color w:val="auto"/>
          </w:rPr>
          <w:tag w:val="BNum"/>
          <w:id w:val="1645317809"/>
          <w:lock w:val="sdtLocked"/>
          <w:placeholder>
            <w:docPart w:val="0F453682387047FB81FFC1EF562E09AA"/>
          </w:placeholder>
          <w:text/>
        </w:sdtPr>
        <w:sdtEndPr/>
        <w:sdtContent>
          <w:r>
            <w:rPr>
              <w:color w:val="auto"/>
            </w:rPr>
            <w:t>3216</w:t>
          </w:r>
        </w:sdtContent>
      </w:sdt>
    </w:p>
    <w:p w14:paraId="49BAD202" w14:textId="4F7A3CD9" w:rsidR="00CD36CF" w:rsidRPr="00910AA4" w:rsidRDefault="00CD36CF" w:rsidP="00CC1F3B">
      <w:pPr>
        <w:pStyle w:val="Sponsors"/>
        <w:rPr>
          <w:color w:val="auto"/>
        </w:rPr>
      </w:pPr>
      <w:r w:rsidRPr="00910AA4">
        <w:rPr>
          <w:color w:val="auto"/>
        </w:rPr>
        <w:t xml:space="preserve">By </w:t>
      </w:r>
      <w:sdt>
        <w:sdtPr>
          <w:rPr>
            <w:color w:val="auto"/>
          </w:rPr>
          <w:tag w:val="Sponsors"/>
          <w:id w:val="1589585889"/>
          <w:placeholder>
            <w:docPart w:val="8E06FD08DA0C4024AFE0F73DBEC33BDB"/>
          </w:placeholder>
          <w:text w:multiLine="1"/>
        </w:sdtPr>
        <w:sdtEndPr/>
        <w:sdtContent>
          <w:r w:rsidR="002F3B1D" w:rsidRPr="00910AA4">
            <w:rPr>
              <w:color w:val="auto"/>
            </w:rPr>
            <w:t>Delegate</w:t>
          </w:r>
          <w:r w:rsidR="00D513C0">
            <w:rPr>
              <w:color w:val="auto"/>
            </w:rPr>
            <w:t>s</w:t>
          </w:r>
          <w:r w:rsidR="002F3B1D" w:rsidRPr="00910AA4">
            <w:rPr>
              <w:color w:val="auto"/>
            </w:rPr>
            <w:t xml:space="preserve"> Nestor</w:t>
          </w:r>
          <w:r w:rsidR="00D513C0">
            <w:rPr>
              <w:color w:val="auto"/>
            </w:rPr>
            <w:t>, Martin, Steele, Holstein, Phillips, Keaton, Chiarelli, Hott, Riley, Brooks, and Statler</w:t>
          </w:r>
        </w:sdtContent>
      </w:sdt>
    </w:p>
    <w:p w14:paraId="1F176B66" w14:textId="1F26DA11" w:rsidR="00E831B3" w:rsidRPr="00910AA4" w:rsidRDefault="00CD36CF" w:rsidP="00CC1F3B">
      <w:pPr>
        <w:pStyle w:val="References"/>
        <w:rPr>
          <w:color w:val="auto"/>
        </w:rPr>
      </w:pPr>
      <w:r w:rsidRPr="00910AA4">
        <w:rPr>
          <w:color w:val="auto"/>
        </w:rPr>
        <w:t>[</w:t>
      </w:r>
      <w:sdt>
        <w:sdtPr>
          <w:rPr>
            <w:color w:val="auto"/>
          </w:rPr>
          <w:tag w:val="References"/>
          <w:id w:val="-1043047873"/>
          <w:placeholder>
            <w:docPart w:val="366201FCA75045F2820D2111D5DE69FA"/>
          </w:placeholder>
          <w:text w:multiLine="1"/>
        </w:sdtPr>
        <w:sdtEndPr/>
        <w:sdtContent>
          <w:r w:rsidR="00B63BED">
            <w:rPr>
              <w:color w:val="auto"/>
            </w:rPr>
            <w:t>Introduced February 02, 2023; Referred to the Committee on Finance</w:t>
          </w:r>
        </w:sdtContent>
      </w:sdt>
      <w:r w:rsidRPr="00910AA4">
        <w:rPr>
          <w:color w:val="auto"/>
        </w:rPr>
        <w:t>]</w:t>
      </w:r>
    </w:p>
    <w:p w14:paraId="607FE545" w14:textId="54852D83" w:rsidR="00303684" w:rsidRPr="00910AA4" w:rsidRDefault="0000526A" w:rsidP="00CC1F3B">
      <w:pPr>
        <w:pStyle w:val="TitleSection"/>
        <w:rPr>
          <w:color w:val="auto"/>
        </w:rPr>
      </w:pPr>
      <w:r w:rsidRPr="00910AA4">
        <w:rPr>
          <w:color w:val="auto"/>
        </w:rPr>
        <w:lastRenderedPageBreak/>
        <w:t>A BILL</w:t>
      </w:r>
      <w:r w:rsidR="00B16A97" w:rsidRPr="00910AA4">
        <w:rPr>
          <w:color w:val="auto"/>
        </w:rPr>
        <w:t xml:space="preserve"> to amend and reenact §16A-9-2 of the Code of West Virginia, 1931, as amended, relating to </w:t>
      </w:r>
      <w:r w:rsidR="00F355DF" w:rsidRPr="00910AA4">
        <w:rPr>
          <w:color w:val="auto"/>
        </w:rPr>
        <w:t>includ</w:t>
      </w:r>
      <w:r w:rsidR="006440BA" w:rsidRPr="00910AA4">
        <w:rPr>
          <w:color w:val="auto"/>
        </w:rPr>
        <w:t>ing</w:t>
      </w:r>
      <w:r w:rsidR="00F355DF" w:rsidRPr="00910AA4">
        <w:rPr>
          <w:color w:val="auto"/>
        </w:rPr>
        <w:t xml:space="preserve"> emergency medical services and the safe school fund in the programs that receive a portion of proceeds from the tax on medical cannabis and the medical cannabis fund.</w:t>
      </w:r>
    </w:p>
    <w:p w14:paraId="258B7145" w14:textId="77777777" w:rsidR="00303684" w:rsidRPr="00910AA4" w:rsidRDefault="00303684" w:rsidP="00CC1F3B">
      <w:pPr>
        <w:pStyle w:val="EnactingClause"/>
        <w:rPr>
          <w:color w:val="auto"/>
        </w:rPr>
      </w:pPr>
      <w:r w:rsidRPr="00910AA4">
        <w:rPr>
          <w:color w:val="auto"/>
        </w:rPr>
        <w:t>Be it enacted by the Legislature of West Virginia:</w:t>
      </w:r>
    </w:p>
    <w:p w14:paraId="71851870" w14:textId="77777777" w:rsidR="003C6034" w:rsidRPr="00910AA4" w:rsidRDefault="003C6034" w:rsidP="00CC1F3B">
      <w:pPr>
        <w:pStyle w:val="EnactingClause"/>
        <w:rPr>
          <w:color w:val="auto"/>
        </w:rPr>
        <w:sectPr w:rsidR="003C6034" w:rsidRPr="00910AA4" w:rsidSect="00DD29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520E28" w14:textId="77777777" w:rsidR="00B16A97" w:rsidRPr="00910AA4" w:rsidRDefault="00B16A97" w:rsidP="002D6EE2">
      <w:pPr>
        <w:pStyle w:val="ArticleHeading"/>
        <w:widowControl/>
        <w:rPr>
          <w:color w:val="auto"/>
        </w:rPr>
      </w:pPr>
      <w:r w:rsidRPr="00910AA4">
        <w:rPr>
          <w:color w:val="auto"/>
        </w:rPr>
        <w:t>article 9.  tax on medical cannabis.</w:t>
      </w:r>
    </w:p>
    <w:p w14:paraId="4C43BE4D" w14:textId="77777777" w:rsidR="00B16A97" w:rsidRPr="00910AA4" w:rsidRDefault="00B16A97" w:rsidP="00EA552C">
      <w:pPr>
        <w:pStyle w:val="SectionHeading"/>
        <w:rPr>
          <w:color w:val="auto"/>
        </w:rPr>
      </w:pPr>
      <w:r w:rsidRPr="00910AA4">
        <w:rPr>
          <w:color w:val="auto"/>
        </w:rPr>
        <w:t>§16A-9-2.  Medical Cannabis Program Fund.</w:t>
      </w:r>
    </w:p>
    <w:p w14:paraId="5DE87E0A" w14:textId="77777777" w:rsidR="00B16A97" w:rsidRPr="00910AA4" w:rsidRDefault="00B16A97" w:rsidP="004A1989">
      <w:pPr>
        <w:ind w:firstLine="720"/>
        <w:jc w:val="both"/>
        <w:rPr>
          <w:rFonts w:eastAsia="Calibri" w:cs="Times New Roman"/>
          <w:color w:val="auto"/>
        </w:rPr>
        <w:sectPr w:rsidR="00B16A97" w:rsidRPr="00910AA4" w:rsidSect="00DD29E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B383F51" w14:textId="1FC9129E" w:rsidR="00B16A97" w:rsidRPr="00910AA4" w:rsidRDefault="00B16A97" w:rsidP="00EA552C">
      <w:pPr>
        <w:pStyle w:val="SectionBody"/>
        <w:rPr>
          <w:color w:val="auto"/>
        </w:rPr>
      </w:pPr>
      <w:r w:rsidRPr="00910AA4">
        <w:rPr>
          <w:color w:val="auto"/>
        </w:rPr>
        <w:t xml:space="preserve">(a) </w:t>
      </w:r>
      <w:r w:rsidRPr="00910AA4">
        <w:rPr>
          <w:i/>
          <w:color w:val="auto"/>
        </w:rPr>
        <w:t>Fund established</w:t>
      </w:r>
      <w:r w:rsidRPr="00910AA4">
        <w:rPr>
          <w:color w:val="auto"/>
        </w:rPr>
        <w:t>. — The Medical Cannabis Program Fund is established as a special fund in the State Treasury. Money in the fund is appropriated as set forth in subsection (c) of this section. Any amount unspent at the end of a fiscal year shall be appropriated to the bureau for its operations.</w:t>
      </w:r>
    </w:p>
    <w:p w14:paraId="77E1DFAA" w14:textId="2D338D87" w:rsidR="00B16A97" w:rsidRPr="00910AA4" w:rsidRDefault="00B16A97" w:rsidP="00EA552C">
      <w:pPr>
        <w:pStyle w:val="SectionBody"/>
        <w:rPr>
          <w:color w:val="auto"/>
        </w:rPr>
      </w:pPr>
      <w:r w:rsidRPr="00910AA4">
        <w:rPr>
          <w:color w:val="auto"/>
        </w:rPr>
        <w:t xml:space="preserve">(b) </w:t>
      </w:r>
      <w:r w:rsidRPr="00910AA4">
        <w:rPr>
          <w:i/>
          <w:color w:val="auto"/>
        </w:rPr>
        <w:t>Source of funds</w:t>
      </w:r>
      <w:r w:rsidRPr="00910AA4">
        <w:rPr>
          <w:color w:val="auto"/>
        </w:rPr>
        <w:t>. — Fees and taxes payable under this act shall be deposited into the fund. The money deposited into the fund may only be used for the purposes set forth in this section. Any interest accrued shall be deposited into the fund.</w:t>
      </w:r>
    </w:p>
    <w:p w14:paraId="2F4E6369" w14:textId="30E27E22" w:rsidR="00B16A97" w:rsidRPr="00910AA4" w:rsidRDefault="00B16A97" w:rsidP="00EA552C">
      <w:pPr>
        <w:pStyle w:val="SectionBody"/>
        <w:rPr>
          <w:color w:val="auto"/>
        </w:rPr>
      </w:pPr>
      <w:r w:rsidRPr="00910AA4">
        <w:rPr>
          <w:color w:val="auto"/>
        </w:rPr>
        <w:t xml:space="preserve">(c) </w:t>
      </w:r>
      <w:r w:rsidRPr="00910AA4">
        <w:rPr>
          <w:i/>
          <w:color w:val="auto"/>
        </w:rPr>
        <w:t>Use of proceeds</w:t>
      </w:r>
      <w:r w:rsidRPr="00910AA4">
        <w:rPr>
          <w:color w:val="auto"/>
        </w:rPr>
        <w:t>. —  Money in the fund is allocated in accordance with the following percentages:</w:t>
      </w:r>
    </w:p>
    <w:p w14:paraId="6D488749" w14:textId="4A6A9570" w:rsidR="00B16A97" w:rsidRPr="00910AA4" w:rsidRDefault="00B16A97" w:rsidP="00EA552C">
      <w:pPr>
        <w:pStyle w:val="SectionBody"/>
        <w:rPr>
          <w:color w:val="auto"/>
        </w:rPr>
      </w:pPr>
      <w:r w:rsidRPr="00910AA4">
        <w:rPr>
          <w:color w:val="auto"/>
        </w:rPr>
        <w:t xml:space="preserve">(1) </w:t>
      </w:r>
      <w:r w:rsidRPr="00D513C0">
        <w:rPr>
          <w:strike/>
          <w:color w:val="auto"/>
        </w:rPr>
        <w:t>Fifty-five</w:t>
      </w:r>
      <w:r w:rsidRPr="00910AA4">
        <w:rPr>
          <w:color w:val="auto"/>
        </w:rPr>
        <w:t xml:space="preserve"> </w:t>
      </w:r>
      <w:r w:rsidR="00D513C0" w:rsidRPr="00D513C0">
        <w:rPr>
          <w:color w:val="auto"/>
          <w:u w:val="single"/>
        </w:rPr>
        <w:t>Forty</w:t>
      </w:r>
      <w:r w:rsidR="00D513C0">
        <w:rPr>
          <w:color w:val="auto"/>
        </w:rPr>
        <w:t xml:space="preserve"> </w:t>
      </w:r>
      <w:r w:rsidRPr="00910AA4">
        <w:rPr>
          <w:color w:val="auto"/>
        </w:rPr>
        <w:t xml:space="preserve">percent of the revenue in the fund shall be allocated to the bureau. </w:t>
      </w:r>
    </w:p>
    <w:p w14:paraId="127AFB0D" w14:textId="3B8096C6" w:rsidR="00B16A97" w:rsidRPr="00910AA4" w:rsidRDefault="00B16A97" w:rsidP="00EA552C">
      <w:pPr>
        <w:pStyle w:val="SectionBody"/>
        <w:rPr>
          <w:color w:val="auto"/>
        </w:rPr>
      </w:pPr>
      <w:r w:rsidRPr="00910AA4">
        <w:rPr>
          <w:color w:val="auto"/>
        </w:rPr>
        <w:t xml:space="preserve">(2) The remaining </w:t>
      </w:r>
      <w:r w:rsidRPr="00D513C0">
        <w:rPr>
          <w:strike/>
          <w:color w:val="auto"/>
        </w:rPr>
        <w:t>forty-five</w:t>
      </w:r>
      <w:r w:rsidR="00D513C0" w:rsidRPr="00D513C0">
        <w:rPr>
          <w:color w:val="auto"/>
        </w:rPr>
        <w:t xml:space="preserve"> </w:t>
      </w:r>
      <w:r w:rsidR="00D513C0" w:rsidRPr="00D513C0">
        <w:rPr>
          <w:color w:val="auto"/>
          <w:u w:val="single"/>
        </w:rPr>
        <w:t>sixty</w:t>
      </w:r>
      <w:r w:rsidR="00D513C0" w:rsidRPr="00D513C0">
        <w:rPr>
          <w:color w:val="auto"/>
        </w:rPr>
        <w:t xml:space="preserve"> </w:t>
      </w:r>
      <w:r w:rsidRPr="00910AA4">
        <w:rPr>
          <w:color w:val="auto"/>
        </w:rPr>
        <w:t xml:space="preserve">percent of the revenue in the fund shall be allocated as follows: </w:t>
      </w:r>
    </w:p>
    <w:p w14:paraId="12FDDB32" w14:textId="7D95B2D6" w:rsidR="00B16A97" w:rsidRPr="00910AA4" w:rsidRDefault="00B16A97" w:rsidP="00EA552C">
      <w:pPr>
        <w:pStyle w:val="SectionBody"/>
        <w:rPr>
          <w:color w:val="auto"/>
        </w:rPr>
      </w:pPr>
      <w:r w:rsidRPr="00910AA4">
        <w:rPr>
          <w:color w:val="auto"/>
        </w:rPr>
        <w:t xml:space="preserve">(A) Fifty percent shall be allocated to the Fight Substance Abuse Fund created by </w:t>
      </w:r>
      <w:r w:rsidR="0032073F" w:rsidRPr="00910AA4">
        <w:rPr>
          <w:color w:val="auto"/>
        </w:rPr>
        <w:t>§60A-9-8</w:t>
      </w:r>
      <w:r w:rsidRPr="00910AA4">
        <w:rPr>
          <w:color w:val="auto"/>
        </w:rPr>
        <w:t xml:space="preserve"> of the code.</w:t>
      </w:r>
    </w:p>
    <w:p w14:paraId="2FCECCDB" w14:textId="6A5E4A10" w:rsidR="00B16A97" w:rsidRPr="00910AA4" w:rsidRDefault="00B16A97" w:rsidP="00EA552C">
      <w:pPr>
        <w:pStyle w:val="SectionBody"/>
        <w:rPr>
          <w:color w:val="auto"/>
        </w:rPr>
      </w:pPr>
      <w:r w:rsidRPr="00910AA4">
        <w:rPr>
          <w:color w:val="auto"/>
        </w:rPr>
        <w:t xml:space="preserve">(B) Forty percent shall be allocated </w:t>
      </w:r>
      <w:r w:rsidRPr="00910AA4">
        <w:rPr>
          <w:strike/>
          <w:color w:val="auto"/>
        </w:rPr>
        <w:t>to the Division of Justice and Community Services</w:t>
      </w:r>
      <w:r w:rsidRPr="00910AA4">
        <w:rPr>
          <w:color w:val="auto"/>
        </w:rPr>
        <w:t xml:space="preserve"> for grants to local law</w:t>
      </w:r>
      <w:r w:rsidR="004F61B9" w:rsidRPr="00910AA4">
        <w:rPr>
          <w:color w:val="auto"/>
        </w:rPr>
        <w:t>-</w:t>
      </w:r>
      <w:r w:rsidRPr="00910AA4">
        <w:rPr>
          <w:color w:val="auto"/>
        </w:rPr>
        <w:t>enforcement agencies for training, drug diversion, and other programs focused on crime and addiction</w:t>
      </w:r>
      <w:r w:rsidR="00910AA4" w:rsidRPr="00910AA4">
        <w:rPr>
          <w:color w:val="auto"/>
        </w:rPr>
        <w:t>,</w:t>
      </w:r>
      <w:r w:rsidRPr="00910AA4">
        <w:rPr>
          <w:color w:val="auto"/>
        </w:rPr>
        <w:t xml:space="preserve"> </w:t>
      </w:r>
      <w:r w:rsidRPr="00910AA4">
        <w:rPr>
          <w:strike/>
          <w:color w:val="auto"/>
        </w:rPr>
        <w:t xml:space="preserve">pursuant to and in accordance with the provisions of </w:t>
      </w:r>
      <w:r w:rsidR="0032073F" w:rsidRPr="00910AA4">
        <w:rPr>
          <w:strike/>
          <w:color w:val="auto"/>
        </w:rPr>
        <w:t xml:space="preserve">§15-9A-1 </w:t>
      </w:r>
      <w:r w:rsidR="0032073F" w:rsidRPr="00910AA4">
        <w:rPr>
          <w:i/>
          <w:iCs/>
          <w:strike/>
          <w:color w:val="auto"/>
        </w:rPr>
        <w:t>et seq.</w:t>
      </w:r>
      <w:r w:rsidR="0032073F" w:rsidRPr="00910AA4">
        <w:rPr>
          <w:strike/>
          <w:color w:val="auto"/>
        </w:rPr>
        <w:t xml:space="preserve"> </w:t>
      </w:r>
      <w:r w:rsidRPr="00910AA4">
        <w:rPr>
          <w:strike/>
          <w:color w:val="auto"/>
        </w:rPr>
        <w:t>of this code</w:t>
      </w:r>
      <w:r w:rsidR="0032073F" w:rsidRPr="00910AA4">
        <w:rPr>
          <w:color w:val="auto"/>
        </w:rPr>
        <w:t xml:space="preserve"> </w:t>
      </w:r>
      <w:r w:rsidR="00F355DF" w:rsidRPr="00910AA4">
        <w:rPr>
          <w:color w:val="auto"/>
          <w:u w:val="single"/>
        </w:rPr>
        <w:t>and</w:t>
      </w:r>
      <w:r w:rsidR="0032073F" w:rsidRPr="00910AA4">
        <w:rPr>
          <w:color w:val="auto"/>
          <w:u w:val="single"/>
        </w:rPr>
        <w:t xml:space="preserve"> emergency medical services as defined in §16-4C-3 of this code, and the Safe School Fund created by §18-4-48 of this code.</w:t>
      </w:r>
    </w:p>
    <w:p w14:paraId="2B95B02C" w14:textId="361B4066" w:rsidR="00B16A97" w:rsidRPr="00910AA4" w:rsidRDefault="00B16A97" w:rsidP="00EA552C">
      <w:pPr>
        <w:pStyle w:val="SectionBody"/>
        <w:rPr>
          <w:color w:val="auto"/>
        </w:rPr>
      </w:pPr>
      <w:r w:rsidRPr="00910AA4">
        <w:rPr>
          <w:color w:val="auto"/>
        </w:rPr>
        <w:t xml:space="preserve">(C) Ten percent shall be allocated to the fund created in </w:t>
      </w:r>
      <w:r w:rsidR="0032073F" w:rsidRPr="00910AA4">
        <w:rPr>
          <w:color w:val="auto"/>
        </w:rPr>
        <w:t>§30-29-4</w:t>
      </w:r>
      <w:r w:rsidRPr="00910AA4">
        <w:rPr>
          <w:color w:val="auto"/>
        </w:rPr>
        <w:t>, to be used for law enforcement professional training and professional development programs.</w:t>
      </w:r>
    </w:p>
    <w:p w14:paraId="676B75C5" w14:textId="77777777" w:rsidR="00B16A97" w:rsidRPr="00910AA4" w:rsidRDefault="00B16A97" w:rsidP="00CC1F3B">
      <w:pPr>
        <w:pStyle w:val="Note"/>
        <w:rPr>
          <w:color w:val="auto"/>
        </w:rPr>
        <w:sectPr w:rsidR="00B16A97" w:rsidRPr="00910AA4" w:rsidSect="00DD29EB">
          <w:type w:val="continuous"/>
          <w:pgSz w:w="12240" w:h="15840" w:code="1"/>
          <w:pgMar w:top="1440" w:right="1440" w:bottom="1440" w:left="1440" w:header="720" w:footer="720" w:gutter="0"/>
          <w:lnNumType w:countBy="1" w:restart="newSection"/>
          <w:cols w:space="720"/>
          <w:docGrid w:linePitch="360"/>
        </w:sectPr>
      </w:pPr>
    </w:p>
    <w:p w14:paraId="76789790" w14:textId="77777777" w:rsidR="00B16A97" w:rsidRPr="00910AA4" w:rsidRDefault="00B16A97" w:rsidP="00CC1F3B">
      <w:pPr>
        <w:pStyle w:val="Note"/>
        <w:rPr>
          <w:color w:val="auto"/>
        </w:rPr>
      </w:pPr>
    </w:p>
    <w:p w14:paraId="1B55CB7E" w14:textId="5870992D" w:rsidR="006865E9" w:rsidRPr="00910AA4" w:rsidRDefault="00CF1DCA" w:rsidP="00CC1F3B">
      <w:pPr>
        <w:pStyle w:val="Note"/>
        <w:rPr>
          <w:color w:val="auto"/>
        </w:rPr>
      </w:pPr>
      <w:r w:rsidRPr="00910AA4">
        <w:rPr>
          <w:color w:val="auto"/>
        </w:rPr>
        <w:t>NOTE: The</w:t>
      </w:r>
      <w:r w:rsidR="006865E9" w:rsidRPr="00910AA4">
        <w:rPr>
          <w:color w:val="auto"/>
        </w:rPr>
        <w:t xml:space="preserve"> purpose of this bill is to </w:t>
      </w:r>
      <w:r w:rsidR="006440BA" w:rsidRPr="00910AA4">
        <w:rPr>
          <w:color w:val="auto"/>
        </w:rPr>
        <w:t>include emergency medical services and the safe school fund in the programs that receive a portion of proceeds from the tax on medical cannabis and the medical cannabis fund.</w:t>
      </w:r>
    </w:p>
    <w:p w14:paraId="456C6063" w14:textId="77777777" w:rsidR="006865E9" w:rsidRPr="00910AA4" w:rsidRDefault="00AE48A0" w:rsidP="00CC1F3B">
      <w:pPr>
        <w:pStyle w:val="Note"/>
        <w:rPr>
          <w:color w:val="auto"/>
        </w:rPr>
      </w:pPr>
      <w:r w:rsidRPr="00910AA4">
        <w:rPr>
          <w:color w:val="auto"/>
        </w:rPr>
        <w:t>Strike-throughs indicate language that would be stricken from a heading or the present law and underscoring indicates new language that would be added.</w:t>
      </w:r>
    </w:p>
    <w:sectPr w:rsidR="006865E9" w:rsidRPr="00910AA4" w:rsidSect="00DD29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4B1A" w14:textId="77777777" w:rsidR="002F3B1D" w:rsidRPr="00B844FE" w:rsidRDefault="002F3B1D" w:rsidP="00B844FE">
      <w:r>
        <w:separator/>
      </w:r>
    </w:p>
  </w:endnote>
  <w:endnote w:type="continuationSeparator" w:id="0">
    <w:p w14:paraId="59BE4433" w14:textId="77777777" w:rsidR="002F3B1D" w:rsidRPr="00B844FE" w:rsidRDefault="002F3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4C6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623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710B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16F" w14:textId="77777777" w:rsidR="00B16A97" w:rsidRPr="004A1989" w:rsidRDefault="00B16A97" w:rsidP="004A1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73600"/>
      <w:docPartObj>
        <w:docPartGallery w:val="Page Numbers (Bottom of Page)"/>
        <w:docPartUnique/>
      </w:docPartObj>
    </w:sdtPr>
    <w:sdtEndPr>
      <w:rPr>
        <w:noProof/>
      </w:rPr>
    </w:sdtEndPr>
    <w:sdtContent>
      <w:p w14:paraId="4B913B25" w14:textId="32C41B5F" w:rsidR="00DD29EB" w:rsidRDefault="00DD29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69CB0" w14:textId="77777777" w:rsidR="00B16A97" w:rsidRPr="004A1989" w:rsidRDefault="00B16A97" w:rsidP="004A19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064F" w14:textId="77777777" w:rsidR="00B16A97" w:rsidRPr="004A1989" w:rsidRDefault="00B16A97" w:rsidP="004A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7F8" w14:textId="77777777" w:rsidR="002F3B1D" w:rsidRPr="00B844FE" w:rsidRDefault="002F3B1D" w:rsidP="00B844FE">
      <w:r>
        <w:separator/>
      </w:r>
    </w:p>
  </w:footnote>
  <w:footnote w:type="continuationSeparator" w:id="0">
    <w:p w14:paraId="5A27A1B2" w14:textId="77777777" w:rsidR="002F3B1D" w:rsidRPr="00B844FE" w:rsidRDefault="002F3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CF2" w14:textId="77777777" w:rsidR="002A0269" w:rsidRPr="00B844FE" w:rsidRDefault="00B63BED">
    <w:pPr>
      <w:pStyle w:val="Header"/>
    </w:pPr>
    <w:sdt>
      <w:sdtPr>
        <w:id w:val="-684364211"/>
        <w:placeholder>
          <w:docPart w:val="9EDC1DEF78FC42CF90BC3CE7AED09A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DC1DEF78FC42CF90BC3CE7AED09A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600" w14:textId="4067A37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16A9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6A97">
          <w:rPr>
            <w:sz w:val="22"/>
            <w:szCs w:val="22"/>
          </w:rPr>
          <w:t>2023R3311</w:t>
        </w:r>
      </w:sdtContent>
    </w:sdt>
  </w:p>
  <w:p w14:paraId="12B3E5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63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DD2" w14:textId="77777777" w:rsidR="00B16A97" w:rsidRPr="004A1989" w:rsidRDefault="00B16A97" w:rsidP="004A19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B1BC" w14:textId="62BB12F5" w:rsidR="00B16A97" w:rsidRPr="004A1989" w:rsidRDefault="006440BA" w:rsidP="004A1989">
    <w:pPr>
      <w:pStyle w:val="Header"/>
    </w:pPr>
    <w:r w:rsidRPr="00686E9A">
      <w:t xml:space="preserve">Intr </w:t>
    </w:r>
    <w:sdt>
      <w:sdtPr>
        <w:tag w:val="BNumWH"/>
        <w:id w:val="2020506872"/>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911689222"/>
        <w:text/>
      </w:sdtPr>
      <w:sdtEndPr/>
      <w:sdtContent>
        <w:r>
          <w:t>2023R3311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EFDE" w14:textId="77777777" w:rsidR="00B16A97" w:rsidRPr="004A1989" w:rsidRDefault="00B16A97" w:rsidP="004A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301984">
    <w:abstractNumId w:val="0"/>
  </w:num>
  <w:num w:numId="2" w16cid:durableId="1670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3B1D"/>
    <w:rsid w:val="00303684"/>
    <w:rsid w:val="003143F5"/>
    <w:rsid w:val="00314854"/>
    <w:rsid w:val="0032073F"/>
    <w:rsid w:val="00394191"/>
    <w:rsid w:val="003C51CD"/>
    <w:rsid w:val="003C6034"/>
    <w:rsid w:val="00400B5C"/>
    <w:rsid w:val="004368E0"/>
    <w:rsid w:val="004C13DD"/>
    <w:rsid w:val="004D3ABE"/>
    <w:rsid w:val="004E3441"/>
    <w:rsid w:val="004F61B9"/>
    <w:rsid w:val="00500579"/>
    <w:rsid w:val="005A5366"/>
    <w:rsid w:val="006369EB"/>
    <w:rsid w:val="00637E73"/>
    <w:rsid w:val="006440BA"/>
    <w:rsid w:val="006865E9"/>
    <w:rsid w:val="00686E9A"/>
    <w:rsid w:val="00691F3E"/>
    <w:rsid w:val="00694BFB"/>
    <w:rsid w:val="006A106B"/>
    <w:rsid w:val="006C523D"/>
    <w:rsid w:val="006D4036"/>
    <w:rsid w:val="007A5259"/>
    <w:rsid w:val="007A7081"/>
    <w:rsid w:val="007F1CF5"/>
    <w:rsid w:val="00817B9B"/>
    <w:rsid w:val="00834EDE"/>
    <w:rsid w:val="008736AA"/>
    <w:rsid w:val="008D275D"/>
    <w:rsid w:val="00910AA4"/>
    <w:rsid w:val="00980327"/>
    <w:rsid w:val="00986478"/>
    <w:rsid w:val="009B5557"/>
    <w:rsid w:val="009F1067"/>
    <w:rsid w:val="00A31E01"/>
    <w:rsid w:val="00A527AD"/>
    <w:rsid w:val="00A718CF"/>
    <w:rsid w:val="00AE48A0"/>
    <w:rsid w:val="00AE61BE"/>
    <w:rsid w:val="00B16A97"/>
    <w:rsid w:val="00B16F25"/>
    <w:rsid w:val="00B24422"/>
    <w:rsid w:val="00B63BED"/>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13C0"/>
    <w:rsid w:val="00D579FC"/>
    <w:rsid w:val="00D81C16"/>
    <w:rsid w:val="00DD29EB"/>
    <w:rsid w:val="00DE526B"/>
    <w:rsid w:val="00DF199D"/>
    <w:rsid w:val="00E01542"/>
    <w:rsid w:val="00E365F1"/>
    <w:rsid w:val="00E62F48"/>
    <w:rsid w:val="00E831B3"/>
    <w:rsid w:val="00E95FBC"/>
    <w:rsid w:val="00EC5E63"/>
    <w:rsid w:val="00EE70CB"/>
    <w:rsid w:val="00F355D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F339"/>
  <w15:chartTrackingRefBased/>
  <w15:docId w15:val="{94434D57-7C8C-4266-862B-D3478F4A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6A9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122CCE27F4EE4B0C4602F14B2DFED"/>
        <w:category>
          <w:name w:val="General"/>
          <w:gallery w:val="placeholder"/>
        </w:category>
        <w:types>
          <w:type w:val="bbPlcHdr"/>
        </w:types>
        <w:behaviors>
          <w:behavior w:val="content"/>
        </w:behaviors>
        <w:guid w:val="{C1D9907D-6815-46C9-87BE-D46C196F70EB}"/>
      </w:docPartPr>
      <w:docPartBody>
        <w:p w:rsidR="006511C8" w:rsidRDefault="006511C8">
          <w:pPr>
            <w:pStyle w:val="8D3122CCE27F4EE4B0C4602F14B2DFED"/>
          </w:pPr>
          <w:r w:rsidRPr="00B844FE">
            <w:t>Prefix Text</w:t>
          </w:r>
        </w:p>
      </w:docPartBody>
    </w:docPart>
    <w:docPart>
      <w:docPartPr>
        <w:name w:val="9EDC1DEF78FC42CF90BC3CE7AED09AC3"/>
        <w:category>
          <w:name w:val="General"/>
          <w:gallery w:val="placeholder"/>
        </w:category>
        <w:types>
          <w:type w:val="bbPlcHdr"/>
        </w:types>
        <w:behaviors>
          <w:behavior w:val="content"/>
        </w:behaviors>
        <w:guid w:val="{6FB533EF-0912-41B0-95F9-E1740CA24A67}"/>
      </w:docPartPr>
      <w:docPartBody>
        <w:p w:rsidR="006511C8" w:rsidRDefault="006511C8">
          <w:pPr>
            <w:pStyle w:val="9EDC1DEF78FC42CF90BC3CE7AED09AC3"/>
          </w:pPr>
          <w:r w:rsidRPr="00B844FE">
            <w:t>[Type here]</w:t>
          </w:r>
        </w:p>
      </w:docPartBody>
    </w:docPart>
    <w:docPart>
      <w:docPartPr>
        <w:name w:val="0F453682387047FB81FFC1EF562E09AA"/>
        <w:category>
          <w:name w:val="General"/>
          <w:gallery w:val="placeholder"/>
        </w:category>
        <w:types>
          <w:type w:val="bbPlcHdr"/>
        </w:types>
        <w:behaviors>
          <w:behavior w:val="content"/>
        </w:behaviors>
        <w:guid w:val="{90347F11-B71D-4283-B203-ADD9556C1B56}"/>
      </w:docPartPr>
      <w:docPartBody>
        <w:p w:rsidR="006511C8" w:rsidRDefault="006511C8">
          <w:pPr>
            <w:pStyle w:val="0F453682387047FB81FFC1EF562E09AA"/>
          </w:pPr>
          <w:r w:rsidRPr="00B844FE">
            <w:t>Number</w:t>
          </w:r>
        </w:p>
      </w:docPartBody>
    </w:docPart>
    <w:docPart>
      <w:docPartPr>
        <w:name w:val="8E06FD08DA0C4024AFE0F73DBEC33BDB"/>
        <w:category>
          <w:name w:val="General"/>
          <w:gallery w:val="placeholder"/>
        </w:category>
        <w:types>
          <w:type w:val="bbPlcHdr"/>
        </w:types>
        <w:behaviors>
          <w:behavior w:val="content"/>
        </w:behaviors>
        <w:guid w:val="{CCD80CE1-B9D1-4BCE-B3E5-2A14A1BDE6A2}"/>
      </w:docPartPr>
      <w:docPartBody>
        <w:p w:rsidR="006511C8" w:rsidRDefault="006511C8">
          <w:pPr>
            <w:pStyle w:val="8E06FD08DA0C4024AFE0F73DBEC33BDB"/>
          </w:pPr>
          <w:r w:rsidRPr="00B844FE">
            <w:t>Enter Sponsors Here</w:t>
          </w:r>
        </w:p>
      </w:docPartBody>
    </w:docPart>
    <w:docPart>
      <w:docPartPr>
        <w:name w:val="366201FCA75045F2820D2111D5DE69FA"/>
        <w:category>
          <w:name w:val="General"/>
          <w:gallery w:val="placeholder"/>
        </w:category>
        <w:types>
          <w:type w:val="bbPlcHdr"/>
        </w:types>
        <w:behaviors>
          <w:behavior w:val="content"/>
        </w:behaviors>
        <w:guid w:val="{351A52AC-3185-4415-9795-15D45CEBFE59}"/>
      </w:docPartPr>
      <w:docPartBody>
        <w:p w:rsidR="006511C8" w:rsidRDefault="006511C8">
          <w:pPr>
            <w:pStyle w:val="366201FCA75045F2820D2111D5DE69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C8"/>
    <w:rsid w:val="0065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122CCE27F4EE4B0C4602F14B2DFED">
    <w:name w:val="8D3122CCE27F4EE4B0C4602F14B2DFED"/>
  </w:style>
  <w:style w:type="paragraph" w:customStyle="1" w:styleId="9EDC1DEF78FC42CF90BC3CE7AED09AC3">
    <w:name w:val="9EDC1DEF78FC42CF90BC3CE7AED09AC3"/>
  </w:style>
  <w:style w:type="paragraph" w:customStyle="1" w:styleId="0F453682387047FB81FFC1EF562E09AA">
    <w:name w:val="0F453682387047FB81FFC1EF562E09AA"/>
  </w:style>
  <w:style w:type="paragraph" w:customStyle="1" w:styleId="8E06FD08DA0C4024AFE0F73DBEC33BDB">
    <w:name w:val="8E06FD08DA0C4024AFE0F73DBEC33BDB"/>
  </w:style>
  <w:style w:type="character" w:styleId="PlaceholderText">
    <w:name w:val="Placeholder Text"/>
    <w:basedOn w:val="DefaultParagraphFont"/>
    <w:uiPriority w:val="99"/>
    <w:semiHidden/>
    <w:rPr>
      <w:color w:val="808080"/>
    </w:rPr>
  </w:style>
  <w:style w:type="paragraph" w:customStyle="1" w:styleId="366201FCA75045F2820D2111D5DE69FA">
    <w:name w:val="366201FCA75045F2820D2111D5DE6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2023-02-02T15:01:00Z</dcterms:created>
  <dcterms:modified xsi:type="dcterms:W3CDTF">2023-02-02T15:01:00Z</dcterms:modified>
</cp:coreProperties>
</file>